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8136"/>
      </w:tblGrid>
      <w:tr w:rsidR="007B3FF1" w:rsidTr="009D1E5B">
        <w:tc>
          <w:tcPr>
            <w:tcW w:w="1501" w:type="dxa"/>
          </w:tcPr>
          <w:p w:rsidR="007B3FF1" w:rsidRDefault="007B3FF1" w:rsidP="009D1E5B">
            <w:pPr>
              <w:pStyle w:val="Tblzattartalom"/>
              <w:snapToGrid w:val="0"/>
              <w:spacing w:after="0"/>
              <w:rPr>
                <w:rFonts w:ascii="Sylfaen" w:eastAsia="CG Times (WE)" w:hAnsi="Sylfaen" w:cs="CG Times (WE)"/>
                <w:b/>
                <w:bCs/>
                <w:smallCaps/>
                <w:spacing w:val="60"/>
                <w:sz w:val="30"/>
                <w:szCs w:val="30"/>
              </w:rPr>
            </w:pPr>
            <w:r>
              <w:rPr>
                <w:rFonts w:eastAsia="Tahoma" w:cs="Tahoma"/>
                <w:noProof/>
              </w:rPr>
              <w:drawing>
                <wp:inline distT="0" distB="0" distL="0" distR="0">
                  <wp:extent cx="952500" cy="838200"/>
                  <wp:effectExtent l="19050" t="0" r="0" b="0"/>
                  <wp:docPr id="2" name="Kép 1" descr="domsod_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msod_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vAlign w:val="bottom"/>
          </w:tcPr>
          <w:p w:rsidR="007B3FF1" w:rsidRDefault="007B3FF1" w:rsidP="009D1E5B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center"/>
              <w:rPr>
                <w:rFonts w:ascii="Sylfaen" w:eastAsia="CG Times (WE)" w:hAnsi="Sylfaen" w:cs="CG Times (WE)"/>
                <w:b/>
                <w:bCs/>
                <w:smallCaps/>
                <w:spacing w:val="60"/>
                <w:sz w:val="30"/>
                <w:szCs w:val="30"/>
              </w:rPr>
            </w:pPr>
            <w:r>
              <w:rPr>
                <w:rFonts w:ascii="Sylfaen" w:eastAsia="CG Times (WE)" w:hAnsi="Sylfaen" w:cs="CG Times (WE)"/>
                <w:b/>
                <w:bCs/>
                <w:smallCaps/>
                <w:spacing w:val="60"/>
                <w:sz w:val="30"/>
                <w:szCs w:val="30"/>
              </w:rPr>
              <w:t>Dömsöd Nagyközség Polgármestere</w:t>
            </w:r>
          </w:p>
          <w:p w:rsidR="007B3FF1" w:rsidRDefault="007B3FF1" w:rsidP="009D1E5B">
            <w:pPr>
              <w:tabs>
                <w:tab w:val="center" w:pos="4536"/>
                <w:tab w:val="right" w:pos="9072"/>
              </w:tabs>
              <w:autoSpaceDE w:val="0"/>
              <w:spacing w:before="113"/>
              <w:jc w:val="center"/>
              <w:rPr>
                <w:rFonts w:ascii="Sylfaen" w:eastAsia="CG Times (WE)" w:hAnsi="Sylfaen" w:cs="CG Times (WE)"/>
                <w:bCs/>
                <w:sz w:val="18"/>
                <w:szCs w:val="18"/>
              </w:rPr>
            </w:pPr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>2344 Dömsöd, Petőfi tér 6.      Tel</w:t>
            </w:r>
            <w:proofErr w:type="gramStart"/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>.:</w:t>
            </w:r>
            <w:proofErr w:type="gramEnd"/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 xml:space="preserve"> 24-523-121    Fax.: 24-435-363       email: </w:t>
            </w:r>
            <w:hyperlink r:id="rId5" w:history="1">
              <w:r w:rsidRPr="008E37DB">
                <w:rPr>
                  <w:rStyle w:val="Hiperhivatkozs"/>
                  <w:rFonts w:ascii="Sylfaen" w:eastAsia="CG Times (WE)" w:hAnsi="Sylfaen" w:cs="CG Times (WE)"/>
                  <w:bCs/>
                  <w:sz w:val="18"/>
                  <w:szCs w:val="18"/>
                </w:rPr>
                <w:t>polgarm@domsod.hu</w:t>
              </w:r>
            </w:hyperlink>
          </w:p>
          <w:p w:rsidR="007B3FF1" w:rsidRDefault="007B3FF1" w:rsidP="009D1E5B">
            <w:pPr>
              <w:tabs>
                <w:tab w:val="center" w:pos="4536"/>
                <w:tab w:val="right" w:pos="9072"/>
              </w:tabs>
              <w:autoSpaceDE w:val="0"/>
              <w:spacing w:before="113"/>
              <w:jc w:val="center"/>
              <w:rPr>
                <w:rFonts w:ascii="Sylfaen" w:eastAsia="CG Times (WE)" w:hAnsi="Sylfaen" w:cs="CG Times (WE)"/>
                <w:bCs/>
                <w:sz w:val="18"/>
                <w:szCs w:val="18"/>
              </w:rPr>
            </w:pPr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>__________________________________________________________________________________________</w:t>
            </w:r>
          </w:p>
        </w:tc>
      </w:tr>
    </w:tbl>
    <w:p w:rsidR="007B3FF1" w:rsidRDefault="007B3FF1" w:rsidP="005E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FF1" w:rsidRDefault="007B3FF1" w:rsidP="005E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FF1" w:rsidRDefault="007B3FF1" w:rsidP="005E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920" w:rsidRPr="00355920" w:rsidRDefault="00355920" w:rsidP="005E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920">
        <w:rPr>
          <w:rFonts w:ascii="Times New Roman" w:hAnsi="Times New Roman" w:cs="Times New Roman"/>
          <w:sz w:val="24"/>
          <w:szCs w:val="24"/>
        </w:rPr>
        <w:t>Testvér-települési programok és együttműködése</w:t>
      </w:r>
      <w:bookmarkStart w:id="0" w:name="_GoBack"/>
      <w:bookmarkEnd w:id="0"/>
      <w:r w:rsidRPr="00355920">
        <w:rPr>
          <w:rFonts w:ascii="Times New Roman" w:hAnsi="Times New Roman" w:cs="Times New Roman"/>
          <w:sz w:val="24"/>
          <w:szCs w:val="24"/>
        </w:rPr>
        <w:t>k a Dömsödi napokon</w:t>
      </w:r>
    </w:p>
    <w:p w:rsidR="00355920" w:rsidRDefault="005E38F7" w:rsidP="0035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5752465" cy="4073525"/>
            <wp:effectExtent l="0" t="0" r="0" b="0"/>
            <wp:wrapNone/>
            <wp:docPr id="1" name="Kép 1" descr="D:\Pannon Fejlesztő Kft\2016\Pályázatok\Dömsöd testvérváros\Nyilvánosság\BGA ZRT_kep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nnon Fejlesztő Kft\2016\Pályázatok\Dömsöd testvérváros\Nyilvánosság\BGA ZRT_kep_tiff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920" w:rsidRDefault="005E38F7" w:rsidP="007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július 15-17-én a</w:t>
      </w:r>
      <w:r w:rsidR="00355920">
        <w:rPr>
          <w:rFonts w:ascii="Times New Roman" w:hAnsi="Times New Roman" w:cs="Times New Roman"/>
          <w:sz w:val="24"/>
          <w:szCs w:val="24"/>
        </w:rPr>
        <w:t xml:space="preserve"> </w:t>
      </w:r>
      <w:r w:rsidR="00355920" w:rsidRPr="00355920">
        <w:rPr>
          <w:rFonts w:ascii="Times New Roman" w:hAnsi="Times New Roman" w:cs="Times New Roman"/>
          <w:sz w:val="24"/>
          <w:szCs w:val="24"/>
        </w:rPr>
        <w:t>hagyomány szerint évente megrendezésre kerülő kulturális és baráti találkozó</w:t>
      </w:r>
      <w:r w:rsidR="00355920">
        <w:rPr>
          <w:rFonts w:ascii="Times New Roman" w:hAnsi="Times New Roman" w:cs="Times New Roman"/>
          <w:sz w:val="24"/>
          <w:szCs w:val="24"/>
        </w:rPr>
        <w:t xml:space="preserve">t </w:t>
      </w:r>
      <w:r w:rsidR="007E6D40">
        <w:rPr>
          <w:rFonts w:ascii="Times New Roman" w:hAnsi="Times New Roman" w:cs="Times New Roman"/>
          <w:sz w:val="24"/>
          <w:szCs w:val="24"/>
        </w:rPr>
        <w:t>tart</w:t>
      </w:r>
      <w:r w:rsidR="0035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magyar és határon túli </w:t>
      </w:r>
      <w:r w:rsidRPr="005E38F7">
        <w:rPr>
          <w:rFonts w:ascii="Times New Roman" w:hAnsi="Times New Roman" w:cs="Times New Roman"/>
          <w:sz w:val="24"/>
          <w:szCs w:val="24"/>
        </w:rPr>
        <w:t>magyar kapcsolatok ápolása és fejlesztése</w:t>
      </w:r>
      <w:r>
        <w:rPr>
          <w:rFonts w:ascii="Times New Roman" w:hAnsi="Times New Roman" w:cs="Times New Roman"/>
          <w:sz w:val="24"/>
          <w:szCs w:val="24"/>
        </w:rPr>
        <w:t xml:space="preserve"> érdekében</w:t>
      </w:r>
      <w:r w:rsidRPr="005E38F7">
        <w:rPr>
          <w:rFonts w:ascii="Times New Roman" w:hAnsi="Times New Roman" w:cs="Times New Roman"/>
          <w:sz w:val="24"/>
          <w:szCs w:val="24"/>
        </w:rPr>
        <w:t xml:space="preserve"> </w:t>
      </w:r>
      <w:r w:rsidR="00355920">
        <w:rPr>
          <w:rFonts w:ascii="Times New Roman" w:hAnsi="Times New Roman" w:cs="Times New Roman"/>
          <w:sz w:val="24"/>
          <w:szCs w:val="24"/>
        </w:rPr>
        <w:t>Dömsöd és a szlov</w:t>
      </w:r>
      <w:r w:rsidR="007E6D40">
        <w:rPr>
          <w:rFonts w:ascii="Times New Roman" w:hAnsi="Times New Roman" w:cs="Times New Roman"/>
          <w:sz w:val="24"/>
          <w:szCs w:val="24"/>
        </w:rPr>
        <w:t xml:space="preserve">ákiai </w:t>
      </w:r>
      <w:proofErr w:type="spellStart"/>
      <w:r w:rsidR="007E6D40">
        <w:rPr>
          <w:rFonts w:ascii="Times New Roman" w:hAnsi="Times New Roman" w:cs="Times New Roman"/>
          <w:sz w:val="24"/>
          <w:szCs w:val="24"/>
        </w:rPr>
        <w:t>Fűr</w:t>
      </w:r>
      <w:proofErr w:type="spellEnd"/>
      <w:r w:rsidR="007E6D40">
        <w:rPr>
          <w:rFonts w:ascii="Times New Roman" w:hAnsi="Times New Roman" w:cs="Times New Roman"/>
          <w:sz w:val="24"/>
          <w:szCs w:val="24"/>
        </w:rPr>
        <w:t xml:space="preserve"> község,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6D40">
        <w:rPr>
          <w:rFonts w:ascii="Times New Roman" w:hAnsi="Times New Roman" w:cs="Times New Roman"/>
          <w:sz w:val="24"/>
          <w:szCs w:val="24"/>
        </w:rPr>
        <w:t xml:space="preserve">mely esemény a </w:t>
      </w:r>
      <w:r w:rsidR="007E6D40" w:rsidRPr="007E6D40">
        <w:rPr>
          <w:rFonts w:ascii="Times New Roman" w:hAnsi="Times New Roman" w:cs="Times New Roman"/>
          <w:sz w:val="24"/>
          <w:szCs w:val="24"/>
        </w:rPr>
        <w:t xml:space="preserve">Bethlen Gábor Alapkezelő </w:t>
      </w:r>
      <w:proofErr w:type="spellStart"/>
      <w:r w:rsidR="007E6D40" w:rsidRPr="007E6D40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7E6D40" w:rsidRPr="007E6D40">
        <w:rPr>
          <w:rFonts w:ascii="Times New Roman" w:hAnsi="Times New Roman" w:cs="Times New Roman"/>
          <w:sz w:val="24"/>
          <w:szCs w:val="24"/>
        </w:rPr>
        <w:t>. támogatásával</w:t>
      </w:r>
      <w:r w:rsidR="007E6D40">
        <w:rPr>
          <w:rFonts w:ascii="Times New Roman" w:hAnsi="Times New Roman" w:cs="Times New Roman"/>
          <w:sz w:val="24"/>
          <w:szCs w:val="24"/>
        </w:rPr>
        <w:t xml:space="preserve"> valósul meg. </w:t>
      </w:r>
      <w:r>
        <w:rPr>
          <w:rFonts w:ascii="Times New Roman" w:hAnsi="Times New Roman" w:cs="Times New Roman"/>
          <w:sz w:val="24"/>
          <w:szCs w:val="24"/>
        </w:rPr>
        <w:t xml:space="preserve">A rendezvény lebonyolítására </w:t>
      </w:r>
      <w:r w:rsidR="007E6D40">
        <w:rPr>
          <w:rFonts w:ascii="Times New Roman" w:hAnsi="Times New Roman" w:cs="Times New Roman"/>
          <w:sz w:val="24"/>
          <w:szCs w:val="24"/>
        </w:rPr>
        <w:t>Dömsöd Nagyközség Önkormányzata pályázati úton 800.000 Ft vissza nem térítendő támogatást nyert</w:t>
      </w:r>
      <w:r>
        <w:rPr>
          <w:rFonts w:ascii="Times New Roman" w:hAnsi="Times New Roman" w:cs="Times New Roman"/>
          <w:sz w:val="24"/>
          <w:szCs w:val="24"/>
        </w:rPr>
        <w:t xml:space="preserve"> az Alapkezelő </w:t>
      </w:r>
      <w:r w:rsidRPr="005E38F7">
        <w:rPr>
          <w:rFonts w:ascii="Times New Roman" w:hAnsi="Times New Roman" w:cs="Times New Roman"/>
          <w:sz w:val="24"/>
          <w:szCs w:val="24"/>
        </w:rPr>
        <w:t>Testvér-települési programok és együttműködések</w:t>
      </w:r>
      <w:r>
        <w:rPr>
          <w:rFonts w:ascii="Times New Roman" w:hAnsi="Times New Roman" w:cs="Times New Roman"/>
          <w:sz w:val="24"/>
          <w:szCs w:val="24"/>
        </w:rPr>
        <w:t xml:space="preserve"> című felhívásán</w:t>
      </w:r>
      <w:r w:rsidR="007E6D40">
        <w:rPr>
          <w:rFonts w:ascii="Times New Roman" w:hAnsi="Times New Roman" w:cs="Times New Roman"/>
          <w:sz w:val="24"/>
          <w:szCs w:val="24"/>
        </w:rPr>
        <w:t>.</w:t>
      </w:r>
    </w:p>
    <w:p w:rsidR="00355920" w:rsidRDefault="00355920" w:rsidP="0035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F7" w:rsidRPr="00355920" w:rsidRDefault="005E38F7" w:rsidP="005E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E0" w:rsidRPr="00355920" w:rsidRDefault="00E055E0" w:rsidP="0035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55E0" w:rsidRPr="00355920" w:rsidSect="0007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G Times (WE)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55920"/>
    <w:rsid w:val="0007149C"/>
    <w:rsid w:val="00355920"/>
    <w:rsid w:val="005E38F7"/>
    <w:rsid w:val="007B3FF1"/>
    <w:rsid w:val="007E6D40"/>
    <w:rsid w:val="00E0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4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Szvegtrzs"/>
    <w:rsid w:val="007B3FF1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B3FF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B3FF1"/>
  </w:style>
  <w:style w:type="paragraph" w:styleId="Buborkszveg">
    <w:name w:val="Balloon Text"/>
    <w:basedOn w:val="Norml"/>
    <w:link w:val="BuborkszvegChar"/>
    <w:uiPriority w:val="99"/>
    <w:semiHidden/>
    <w:unhideWhenUsed/>
    <w:rsid w:val="007B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FF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B3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hyperlink" Target="mailto:polgarm@domsod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Kiss</dc:creator>
  <cp:lastModifiedBy>domsod@domsod.hu</cp:lastModifiedBy>
  <cp:revision>2</cp:revision>
  <dcterms:created xsi:type="dcterms:W3CDTF">2016-07-14T06:39:00Z</dcterms:created>
  <dcterms:modified xsi:type="dcterms:W3CDTF">2016-07-14T06:39:00Z</dcterms:modified>
</cp:coreProperties>
</file>